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64C09" w14:textId="77777777" w:rsidR="001950AE" w:rsidRDefault="001950AE" w:rsidP="00824908">
      <w:pPr>
        <w:rPr>
          <w:b/>
          <w:bCs/>
        </w:rPr>
      </w:pPr>
    </w:p>
    <w:p w14:paraId="5FB7666F" w14:textId="77777777" w:rsidR="001950AE" w:rsidRDefault="001950AE" w:rsidP="00824908">
      <w:pPr>
        <w:rPr>
          <w:b/>
          <w:bCs/>
        </w:rPr>
      </w:pPr>
    </w:p>
    <w:p w14:paraId="1E685E38" w14:textId="4E9FB389" w:rsidR="00CC020A" w:rsidRPr="007E3A04" w:rsidRDefault="00EC3E00" w:rsidP="00824908">
      <w:pPr>
        <w:rPr>
          <w:b/>
          <w:bCs/>
        </w:rPr>
      </w:pPr>
      <w:r>
        <w:rPr>
          <w:b/>
          <w:bCs/>
        </w:rPr>
        <w:t>Den demokratiska staten måste fungera även i nödlägen</w:t>
      </w:r>
    </w:p>
    <w:p w14:paraId="228353DE" w14:textId="77777777" w:rsidR="00CC020A" w:rsidRPr="007E3A04" w:rsidRDefault="00CC020A" w:rsidP="00824908">
      <w:pPr>
        <w:rPr>
          <w:b/>
          <w:bCs/>
        </w:rPr>
      </w:pPr>
    </w:p>
    <w:p w14:paraId="5F136093" w14:textId="09492C2D" w:rsidR="00CC020A" w:rsidRDefault="00CC020A" w:rsidP="00824908">
      <w:r>
        <w:t>Johan Hirschfeldt</w:t>
      </w:r>
    </w:p>
    <w:p w14:paraId="38AB7448" w14:textId="77777777" w:rsidR="00CC020A" w:rsidRDefault="00CC020A" w:rsidP="00824908"/>
    <w:p w14:paraId="25F5670C" w14:textId="5216F205" w:rsidR="001950AE" w:rsidRDefault="001950AE" w:rsidP="00824908">
      <w:r>
        <w:t xml:space="preserve">I vår grundlag, regeringsformen, finns regler om hur Sverige ska styras i krig och krigsfara. Däremot saknar vi motsvarande regler i händelse av ett nödläge i fredstid. En utredning har nu lagt fram förslag om detta, </w:t>
      </w:r>
      <w:r w:rsidR="007A0FE4">
        <w:t>läs närmare i</w:t>
      </w:r>
      <w:r>
        <w:t xml:space="preserve"> </w:t>
      </w:r>
      <w:hyperlink r:id="rId7" w:history="1">
        <w:r w:rsidR="00763481">
          <w:rPr>
            <w:rStyle w:val="Hyperlnk"/>
          </w:rPr>
          <w:t>Stärkt konstitutionell beredskap, SOU 2023:75 (regeringen.se)</w:t>
        </w:r>
      </w:hyperlink>
      <w:r>
        <w:t xml:space="preserve">. </w:t>
      </w:r>
      <w:r w:rsidR="007E3A04">
        <w:t xml:space="preserve">Stellan Gärde och Lars Ilshammar (i fortsättningen G-I) </w:t>
      </w:r>
      <w:r>
        <w:t xml:space="preserve">är i sin essä kritiska mot ett av förslagen, det om </w:t>
      </w:r>
      <w:r w:rsidR="00597511">
        <w:t>hur</w:t>
      </w:r>
      <w:r>
        <w:t xml:space="preserve"> regeringen ska få en utökad roll som lagstiftare. Som utredningens ordförande vill jag ge min syn på hur </w:t>
      </w:r>
      <w:r w:rsidR="00EF59F2">
        <w:t>kommittén</w:t>
      </w:r>
      <w:r>
        <w:t>, som hade företrädare för riksdagens alla partier, har resonerat.</w:t>
      </w:r>
    </w:p>
    <w:p w14:paraId="48502216" w14:textId="77777777" w:rsidR="00EC3E00" w:rsidRDefault="00EC3E00" w:rsidP="00824908"/>
    <w:p w14:paraId="3D2379BE" w14:textId="42288899" w:rsidR="001004D1" w:rsidRDefault="001950AE" w:rsidP="00824908">
      <w:r>
        <w:t xml:space="preserve">Utgångspunkten är att luckan i grundlagen kan få allvarliga konsekvenser för vårt samhälle. </w:t>
      </w:r>
      <w:r w:rsidR="006A638F">
        <w:t xml:space="preserve">Det gäller </w:t>
      </w:r>
      <w:r w:rsidR="00597511">
        <w:t xml:space="preserve">sådant som </w:t>
      </w:r>
      <w:r>
        <w:t xml:space="preserve">gråzon, </w:t>
      </w:r>
      <w:r w:rsidR="00CE3E08">
        <w:t>cyberhot, pandemier och naturkatastrofer</w:t>
      </w:r>
      <w:r w:rsidR="005832C9">
        <w:t>, men också för oss idag otänkbara</w:t>
      </w:r>
      <w:r w:rsidR="00CE3E08">
        <w:t xml:space="preserve"> </w:t>
      </w:r>
      <w:r w:rsidR="00472257">
        <w:t>scenarier</w:t>
      </w:r>
      <w:r w:rsidR="00597511">
        <w:t>. S</w:t>
      </w:r>
      <w:r w:rsidR="005832C9">
        <w:t xml:space="preserve">tatsmakterna </w:t>
      </w:r>
      <w:r w:rsidR="00CE3E08">
        <w:t>kan behöva möt</w:t>
      </w:r>
      <w:r w:rsidR="00472257">
        <w:t>a</w:t>
      </w:r>
      <w:r w:rsidR="00CE3E08">
        <w:t xml:space="preserve"> </w:t>
      </w:r>
      <w:r w:rsidR="00597511">
        <w:t xml:space="preserve">sådana situationer </w:t>
      </w:r>
      <w:r w:rsidR="00CE3E08">
        <w:t xml:space="preserve">mycket snabbt </w:t>
      </w:r>
      <w:r w:rsidR="00EC3E00">
        <w:t>f</w:t>
      </w:r>
      <w:r w:rsidR="00CE3E08">
        <w:t>ör att skydda land och folk</w:t>
      </w:r>
      <w:r w:rsidR="007E3A04">
        <w:t>. K</w:t>
      </w:r>
      <w:r w:rsidR="00CE3E08">
        <w:t>ommittén</w:t>
      </w:r>
      <w:r w:rsidR="007E3A04">
        <w:t xml:space="preserve"> ansåg att det behövs </w:t>
      </w:r>
      <w:r w:rsidR="00EC3E00">
        <w:t xml:space="preserve">en möjlighet för regeringen att </w:t>
      </w:r>
      <w:r>
        <w:t xml:space="preserve">kunna </w:t>
      </w:r>
      <w:r w:rsidR="00EC3E00">
        <w:t>handla</w:t>
      </w:r>
      <w:r>
        <w:t xml:space="preserve"> </w:t>
      </w:r>
      <w:r w:rsidR="00EC3E00">
        <w:t>i sådan</w:t>
      </w:r>
      <w:r>
        <w:t>a</w:t>
      </w:r>
      <w:r w:rsidR="00EC3E00">
        <w:t xml:space="preserve"> situation</w:t>
      </w:r>
      <w:r>
        <w:t>er</w:t>
      </w:r>
      <w:r w:rsidR="00EC3E00">
        <w:t>.</w:t>
      </w:r>
    </w:p>
    <w:p w14:paraId="398088BC" w14:textId="77777777" w:rsidR="005832C9" w:rsidRDefault="005832C9" w:rsidP="00824908"/>
    <w:p w14:paraId="1EE0BCE3" w14:textId="77777777" w:rsidR="006A638F" w:rsidRDefault="00591BBC" w:rsidP="00591BBC">
      <w:r w:rsidRPr="00B77B55">
        <w:t xml:space="preserve">Kommitténs förslag här är i korthet att regeringen i särskilt brådskande skeden av en allvarlig fredstida kris ska kunna använda riksdagens lagstiftningsmakt på egen hand, för att snabbt utfärda de regler som behövs. Riksdagen ska granska och ta ställning till reglerna i efterhand så snart som möjligt, genom så kallad underställning. Det </w:t>
      </w:r>
      <w:r w:rsidR="00B77B55">
        <w:t>är</w:t>
      </w:r>
      <w:r w:rsidRPr="00B77B55">
        <w:t xml:space="preserve"> riksdagen som har startknappen och aktiverar regeringens befogenheter. Bara i mycket speciella fall, </w:t>
      </w:r>
      <w:r w:rsidR="002B06E4" w:rsidRPr="00B77B55">
        <w:t xml:space="preserve">som när </w:t>
      </w:r>
      <w:r w:rsidRPr="00B77B55">
        <w:t>riksdagen inte fungerar</w:t>
      </w:r>
      <w:r w:rsidR="002B06E4" w:rsidRPr="00B77B55">
        <w:t xml:space="preserve"> som beslutsfattare</w:t>
      </w:r>
      <w:r w:rsidRPr="00B77B55">
        <w:t>, ska regeringen kunna aktivera de</w:t>
      </w:r>
      <w:r w:rsidR="00B77B55">
        <w:t>ssa</w:t>
      </w:r>
      <w:r w:rsidRPr="00B77B55">
        <w:t xml:space="preserve"> på egen hand. Aktiveringsbeslutet ska då prövas av riksdagen så snart det kan ske. </w:t>
      </w:r>
    </w:p>
    <w:p w14:paraId="5C8F4CCD" w14:textId="77777777" w:rsidR="006A638F" w:rsidRDefault="006A638F" w:rsidP="00591BBC"/>
    <w:p w14:paraId="2FB74E64" w14:textId="34ED100E" w:rsidR="00591BBC" w:rsidRPr="00B77B55" w:rsidRDefault="00591BBC" w:rsidP="00591BBC">
      <w:r w:rsidRPr="00B77B55">
        <w:t xml:space="preserve">Förslaget har inte effekten att riksdagen stängs ner i en kris. Tvärtom: </w:t>
      </w:r>
      <w:r w:rsidR="00B4016B">
        <w:t>R</w:t>
      </w:r>
      <w:r w:rsidRPr="00B77B55">
        <w:t xml:space="preserve">iksdagen har start- och stoppknapp, prövar regeringens regler och kan själv alltid stifta lagar på vanligt vis. </w:t>
      </w:r>
    </w:p>
    <w:p w14:paraId="094C5AC8" w14:textId="77777777" w:rsidR="00591BBC" w:rsidRPr="00B77B55" w:rsidRDefault="00591BBC" w:rsidP="00824908"/>
    <w:p w14:paraId="65F1BEF9" w14:textId="570B4032" w:rsidR="00D116A0" w:rsidRDefault="00591BBC" w:rsidP="00824908">
      <w:r>
        <w:t xml:space="preserve">Det </w:t>
      </w:r>
      <w:r w:rsidR="002951B3">
        <w:t>verkar</w:t>
      </w:r>
      <w:r w:rsidR="00597511">
        <w:t xml:space="preserve"> </w:t>
      </w:r>
      <w:r w:rsidR="00472257">
        <w:t xml:space="preserve">som om G-I </w:t>
      </w:r>
      <w:r w:rsidR="00EF59F2">
        <w:t xml:space="preserve">är </w:t>
      </w:r>
      <w:r w:rsidR="003F11A3">
        <w:t>överens</w:t>
      </w:r>
      <w:r w:rsidR="00EF59F2">
        <w:t xml:space="preserve"> med mig </w:t>
      </w:r>
      <w:r w:rsidR="00472257">
        <w:t>om</w:t>
      </w:r>
      <w:r w:rsidR="00EF59F2">
        <w:t xml:space="preserve"> några huvudpunkter.</w:t>
      </w:r>
      <w:r w:rsidR="001004D1">
        <w:t xml:space="preserve"> </w:t>
      </w:r>
      <w:r w:rsidR="00EF59F2">
        <w:t>K</w:t>
      </w:r>
      <w:r w:rsidR="001004D1">
        <w:t xml:space="preserve">ravet </w:t>
      </w:r>
      <w:r w:rsidR="00EF59F2">
        <w:t xml:space="preserve">är </w:t>
      </w:r>
      <w:r w:rsidR="001004D1">
        <w:t xml:space="preserve">att riksdagen </w:t>
      </w:r>
      <w:r w:rsidR="00CE3E08">
        <w:t xml:space="preserve">ska </w:t>
      </w:r>
      <w:r w:rsidR="001004D1">
        <w:t>ha både det förs</w:t>
      </w:r>
      <w:r w:rsidR="00CE3E08">
        <w:t>t</w:t>
      </w:r>
      <w:r w:rsidR="001004D1">
        <w:t>a och det sista ordet</w:t>
      </w:r>
      <w:r w:rsidR="00597511">
        <w:t>.</w:t>
      </w:r>
      <w:r w:rsidR="00EF59F2">
        <w:t xml:space="preserve"> Det </w:t>
      </w:r>
      <w:r w:rsidR="00597511">
        <w:t>ska hållas</w:t>
      </w:r>
      <w:r w:rsidR="005832C9">
        <w:t xml:space="preserve"> god författningsberedskap</w:t>
      </w:r>
      <w:r w:rsidR="000C27C7">
        <w:t xml:space="preserve"> inför allvarliga fredstida kriser</w:t>
      </w:r>
      <w:r w:rsidR="00EF59F2">
        <w:t xml:space="preserve">. Det betyder att riksdagen så långt möjligt ska </w:t>
      </w:r>
      <w:r w:rsidR="005832C9">
        <w:t>lagstifta i förväg</w:t>
      </w:r>
      <w:r w:rsidR="00944B11">
        <w:t xml:space="preserve"> och på vanligt sätt</w:t>
      </w:r>
      <w:r>
        <w:t>.</w:t>
      </w:r>
      <w:r w:rsidR="00B77B55">
        <w:t xml:space="preserve"> </w:t>
      </w:r>
      <w:r w:rsidR="006A638F">
        <w:t xml:space="preserve">När en svår situation redan </w:t>
      </w:r>
      <w:r w:rsidR="00944B11">
        <w:t xml:space="preserve">har </w:t>
      </w:r>
      <w:r w:rsidR="006A638F">
        <w:t xml:space="preserve">inträtt kan riksdagen </w:t>
      </w:r>
      <w:r w:rsidR="00944B11">
        <w:t xml:space="preserve">dock behöva </w:t>
      </w:r>
      <w:r w:rsidR="006A638F">
        <w:t xml:space="preserve">lagstifta snabbare än vanligt. </w:t>
      </w:r>
      <w:r>
        <w:t xml:space="preserve">Vi tycks också vara överens om </w:t>
      </w:r>
      <w:r w:rsidR="00A733BF">
        <w:t xml:space="preserve">att regeringen </w:t>
      </w:r>
      <w:r w:rsidR="002B06E4">
        <w:t xml:space="preserve">i vissa lägen </w:t>
      </w:r>
      <w:r w:rsidR="00A733BF">
        <w:t xml:space="preserve">behöver en möjlighet att </w:t>
      </w:r>
      <w:r w:rsidR="006A638F">
        <w:t>gå in med regler</w:t>
      </w:r>
      <w:r w:rsidR="00A733BF">
        <w:t xml:space="preserve"> </w:t>
      </w:r>
      <w:r w:rsidR="006A638F">
        <w:t xml:space="preserve">mycket </w:t>
      </w:r>
      <w:r w:rsidR="00A733BF">
        <w:t xml:space="preserve">snabbt </w:t>
      </w:r>
      <w:r w:rsidR="00D116A0">
        <w:t xml:space="preserve">och </w:t>
      </w:r>
      <w:r w:rsidR="00A733BF">
        <w:t xml:space="preserve">att det då ska gälla </w:t>
      </w:r>
      <w:r w:rsidR="004F5E57">
        <w:t>krav på tidsbegränsning</w:t>
      </w:r>
      <w:r w:rsidR="00EF59F2">
        <w:t>.</w:t>
      </w:r>
      <w:r w:rsidR="004F5E57">
        <w:t xml:space="preserve"> </w:t>
      </w:r>
      <w:r w:rsidR="00D116A0">
        <w:t>Det kan också behövas mer än</w:t>
      </w:r>
      <w:r w:rsidR="000C27C7">
        <w:t xml:space="preserve"> enkel majoritet för riksdagsbeslut</w:t>
      </w:r>
      <w:r w:rsidR="00944B11">
        <w:t>en</w:t>
      </w:r>
      <w:r w:rsidR="000C27C7">
        <w:t xml:space="preserve">. </w:t>
      </w:r>
      <w:r w:rsidR="00D116A0">
        <w:t>Men hur ska det närmare se ut?</w:t>
      </w:r>
    </w:p>
    <w:p w14:paraId="59DE6F38" w14:textId="77777777" w:rsidR="00D116A0" w:rsidRDefault="00D116A0" w:rsidP="00824908"/>
    <w:p w14:paraId="64E90657" w14:textId="7C671451" w:rsidR="00AC7F57" w:rsidRDefault="008F36A7" w:rsidP="00824908">
      <w:r>
        <w:t>G</w:t>
      </w:r>
      <w:r w:rsidR="00D46666">
        <w:t>-</w:t>
      </w:r>
      <w:r>
        <w:t xml:space="preserve">I </w:t>
      </w:r>
      <w:r w:rsidR="00A814D9">
        <w:t xml:space="preserve">erinrar om </w:t>
      </w:r>
      <w:r w:rsidR="00FC174E">
        <w:t>maktövertagandet</w:t>
      </w:r>
      <w:r w:rsidR="00D116A0">
        <w:t xml:space="preserve"> i Tyskland 1933. </w:t>
      </w:r>
      <w:r w:rsidR="00A0555A">
        <w:t>D</w:t>
      </w:r>
      <w:r w:rsidR="00D116A0">
        <w:t>å</w:t>
      </w:r>
      <w:r w:rsidR="002B06E4">
        <w:t xml:space="preserve"> </w:t>
      </w:r>
      <w:r w:rsidR="0051001E">
        <w:t>manipulerade</w:t>
      </w:r>
      <w:r w:rsidR="00A0555A">
        <w:t xml:space="preserve"> nazisterna fram</w:t>
      </w:r>
      <w:r w:rsidR="0051001E">
        <w:t xml:space="preserve"> </w:t>
      </w:r>
      <w:r w:rsidR="00D116A0">
        <w:t>beslu</w:t>
      </w:r>
      <w:r w:rsidR="00B77B55">
        <w:t>t</w:t>
      </w:r>
      <w:r w:rsidR="00D116A0">
        <w:t xml:space="preserve"> </w:t>
      </w:r>
      <w:r w:rsidR="00A0555A">
        <w:t>om undantagstillstånd. M</w:t>
      </w:r>
      <w:r w:rsidR="004F5E57">
        <w:t xml:space="preserve">ånga </w:t>
      </w:r>
      <w:r>
        <w:t xml:space="preserve">riksdagsledamöter </w:t>
      </w:r>
      <w:r w:rsidR="00A0555A">
        <w:t xml:space="preserve">hade </w:t>
      </w:r>
      <w:r w:rsidR="00944B11">
        <w:t>st</w:t>
      </w:r>
      <w:r w:rsidR="00A0555A">
        <w:t>ällts</w:t>
      </w:r>
      <w:r w:rsidR="00944B11">
        <w:t xml:space="preserve"> inför hot eller </w:t>
      </w:r>
      <w:r w:rsidR="00A0555A">
        <w:t xml:space="preserve">utsatts för </w:t>
      </w:r>
      <w:r w:rsidR="00944B11">
        <w:t>brutal</w:t>
      </w:r>
      <w:r w:rsidR="00D72C2E">
        <w:t xml:space="preserve"> </w:t>
      </w:r>
      <w:r w:rsidR="00944B11">
        <w:t xml:space="preserve">och </w:t>
      </w:r>
      <w:r>
        <w:t>utomrättslig våldsanvändning</w:t>
      </w:r>
      <w:r w:rsidR="00A0555A">
        <w:t>. På så sätt hindrades de</w:t>
      </w:r>
      <w:r>
        <w:t xml:space="preserve"> från att utöva sin</w:t>
      </w:r>
      <w:r w:rsidR="00D72C2E">
        <w:t>a</w:t>
      </w:r>
      <w:r>
        <w:t xml:space="preserve"> demokratiska rättigheter i riksdagsarbetet. </w:t>
      </w:r>
      <w:r w:rsidR="00B21B11">
        <w:t xml:space="preserve">Grundlagsändring </w:t>
      </w:r>
      <w:r w:rsidR="00D116A0">
        <w:t xml:space="preserve">fordrade kvalificerat röstetal </w:t>
      </w:r>
      <w:r w:rsidR="00C909F0">
        <w:t xml:space="preserve">(2/3) </w:t>
      </w:r>
      <w:r w:rsidR="00B21B11">
        <w:t xml:space="preserve">och det kunde då uppnås. </w:t>
      </w:r>
      <w:r w:rsidR="00FC174E">
        <w:t xml:space="preserve">Ja, så kan man beskriva vad som hände efter riksdagshusbranden i Berlin. </w:t>
      </w:r>
      <w:r w:rsidR="00C909F0">
        <w:t>Men när ett sådant dramatiskt och våldsamt förlopp blivit verklighet handlar det inte längre om en demokratisk</w:t>
      </w:r>
      <w:r w:rsidR="00E674A9">
        <w:t xml:space="preserve"> </w:t>
      </w:r>
      <w:r>
        <w:t xml:space="preserve">rättsordning. </w:t>
      </w:r>
      <w:r w:rsidR="00E674A9">
        <w:t>I en orättsordning</w:t>
      </w:r>
      <w:r>
        <w:t xml:space="preserve"> </w:t>
      </w:r>
      <w:r w:rsidR="00B47E6B">
        <w:t>betyder skyddsregler ingenting.</w:t>
      </w:r>
      <w:r w:rsidR="00B21B11">
        <w:t xml:space="preserve"> </w:t>
      </w:r>
      <w:r w:rsidR="00C909F0">
        <w:t xml:space="preserve">Då är </w:t>
      </w:r>
      <w:r w:rsidR="00B7274B">
        <w:lastRenderedPageBreak/>
        <w:t>grundlagen inte vär</w:t>
      </w:r>
      <w:r w:rsidR="00C909F0">
        <w:t>d</w:t>
      </w:r>
      <w:r w:rsidR="00B7274B">
        <w:t xml:space="preserve"> pappret den står på</w:t>
      </w:r>
      <w:r w:rsidR="00C909F0">
        <w:t xml:space="preserve"> och</w:t>
      </w:r>
      <w:r w:rsidR="00A814D9">
        <w:t xml:space="preserve"> medborgar</w:t>
      </w:r>
      <w:r w:rsidR="001A7468">
        <w:t>na</w:t>
      </w:r>
      <w:r w:rsidR="00E674A9">
        <w:t>s</w:t>
      </w:r>
      <w:r w:rsidR="00A814D9">
        <w:t xml:space="preserve"> fri</w:t>
      </w:r>
      <w:r w:rsidR="001A7468">
        <w:t>- och rättigheter</w:t>
      </w:r>
      <w:r w:rsidR="00A814D9">
        <w:t xml:space="preserve"> </w:t>
      </w:r>
      <w:r w:rsidR="00A0555A">
        <w:t xml:space="preserve">måste </w:t>
      </w:r>
      <w:r w:rsidR="001A7468">
        <w:t>försvaras</w:t>
      </w:r>
      <w:r w:rsidR="00A0555A">
        <w:t xml:space="preserve"> på annat sätt</w:t>
      </w:r>
      <w:r w:rsidR="00B7274B">
        <w:t>.</w:t>
      </w:r>
    </w:p>
    <w:p w14:paraId="3E69A858" w14:textId="77777777" w:rsidR="00C909F0" w:rsidRDefault="00C909F0" w:rsidP="00824908"/>
    <w:p w14:paraId="79495715" w14:textId="65FFE74B" w:rsidR="0063357A" w:rsidRDefault="00AC7F57" w:rsidP="00824908">
      <w:r>
        <w:t xml:space="preserve">Att märka är </w:t>
      </w:r>
      <w:r w:rsidR="00B7274B">
        <w:t>att v</w:t>
      </w:r>
      <w:r w:rsidR="00D72C2E">
        <w:t xml:space="preserve">år </w:t>
      </w:r>
      <w:r w:rsidR="00A814D9">
        <w:t>regeringsform</w:t>
      </w:r>
      <w:r w:rsidR="00B7274B">
        <w:t>,</w:t>
      </w:r>
      <w:r w:rsidR="00D72C2E">
        <w:t xml:space="preserve"> till skillnad från Weimarförfattningen</w:t>
      </w:r>
      <w:r w:rsidRPr="00AC7F57">
        <w:t xml:space="preserve"> </w:t>
      </w:r>
      <w:r>
        <w:t>bara kan ändras genom två riksdagsbeslut med val emellan. Det gäller även i allvarliga kriser</w:t>
      </w:r>
      <w:r w:rsidR="00C909F0">
        <w:t xml:space="preserve">. </w:t>
      </w:r>
      <w:r w:rsidR="0063357A">
        <w:t>Kommittén</w:t>
      </w:r>
      <w:r>
        <w:t xml:space="preserve"> lägger också spärr mot</w:t>
      </w:r>
      <w:r w:rsidR="0063357A">
        <w:t xml:space="preserve"> att regeringen sk</w:t>
      </w:r>
      <w:r>
        <w:t>ulle</w:t>
      </w:r>
      <w:r w:rsidR="0063357A">
        <w:t xml:space="preserve"> få ändra grundlag</w:t>
      </w:r>
      <w:r>
        <w:t xml:space="preserve">. </w:t>
      </w:r>
      <w:r w:rsidR="00A814D9">
        <w:t xml:space="preserve">Absoluta </w:t>
      </w:r>
      <w:r w:rsidR="0063357A">
        <w:t xml:space="preserve">fri- och </w:t>
      </w:r>
      <w:r w:rsidR="00A814D9">
        <w:t xml:space="preserve">rättigheter får inte röras </w:t>
      </w:r>
      <w:r w:rsidR="0063357A">
        <w:t>av regeringen</w:t>
      </w:r>
      <w:r w:rsidR="003F12DC">
        <w:t>. B</w:t>
      </w:r>
      <w:r w:rsidR="00A814D9">
        <w:t xml:space="preserve">egränsningar av andra rättigheter </w:t>
      </w:r>
      <w:r w:rsidR="00621D64">
        <w:t xml:space="preserve">får </w:t>
      </w:r>
      <w:r w:rsidR="0063357A">
        <w:t>bara göras i den utsträckning grundlagen medger.</w:t>
      </w:r>
      <w:r w:rsidR="003F12DC">
        <w:t xml:space="preserve"> Där finns krav på att en begränsning får göras endast för att tillgodose ändamål som är godtagbara i ett demokratiskt samhälle. Det finns vidare bl.a. ett krav på iakttagande av proportionalitetsprincipen.</w:t>
      </w:r>
    </w:p>
    <w:p w14:paraId="026E095E" w14:textId="77777777" w:rsidR="00D72C2E" w:rsidRDefault="00D72C2E" w:rsidP="00824908"/>
    <w:p w14:paraId="1926D85E" w14:textId="333512AD" w:rsidR="00621D64" w:rsidRDefault="003F11A3" w:rsidP="00824908">
      <w:r>
        <w:t>Både G-I och jag anser</w:t>
      </w:r>
      <w:r w:rsidR="00621D64">
        <w:t xml:space="preserve"> att det ytterst finns lägen där riksdagen behöver kunna ge regeringen utökad lagstiftningsmakt. Men vi har olika uppfattningar om hur det ska ske. Hur ska </w:t>
      </w:r>
      <w:r w:rsidR="00285F5B">
        <w:t xml:space="preserve">omröstningsreglerna för </w:t>
      </w:r>
      <w:r w:rsidR="00621D64">
        <w:t>e</w:t>
      </w:r>
      <w:r w:rsidR="00285F5B">
        <w:t xml:space="preserve">tt </w:t>
      </w:r>
      <w:r w:rsidR="00621D64">
        <w:t>stärkt minoritetsskydd se ut?</w:t>
      </w:r>
    </w:p>
    <w:p w14:paraId="03B01D29" w14:textId="77777777" w:rsidR="00621D64" w:rsidRDefault="00621D64" w:rsidP="00824908"/>
    <w:p w14:paraId="334568A4" w14:textId="18983BE0" w:rsidR="00621D64" w:rsidRDefault="00621D64" w:rsidP="00621D64">
      <w:r>
        <w:t>G-I vill ha en kvorumregel med 2/3 av samtliga riksdagsledamöter. Jag förordar att minoritetskyddsregeln sätts till 3/4 av de röstande. Det här är inte en teknikalitet utan en viktig principfråga. En avvägning måste göras mellan behov och risker med denna specialreglering och det är detta som skillnaden gäller.</w:t>
      </w:r>
    </w:p>
    <w:p w14:paraId="43165777" w14:textId="725D94BB" w:rsidR="002A70B8" w:rsidRDefault="002A70B8" w:rsidP="00824908"/>
    <w:p w14:paraId="5F725732" w14:textId="0C7D152F" w:rsidR="00B42696" w:rsidRDefault="002A70B8" w:rsidP="00824908">
      <w:r>
        <w:t xml:space="preserve">Ett testfall är </w:t>
      </w:r>
      <w:r w:rsidR="00B42696">
        <w:t>det som hände under Corona</w:t>
      </w:r>
      <w:r>
        <w:t>pandemin</w:t>
      </w:r>
      <w:r w:rsidR="00824908">
        <w:t xml:space="preserve">. </w:t>
      </w:r>
      <w:r>
        <w:t>Då kom gruppledarna överens om att riksdagen skulle vara beslutsför med endast 55 röstande. Representativiteten skulle s</w:t>
      </w:r>
      <w:r w:rsidR="007805B2">
        <w:t>å att säga</w:t>
      </w:r>
      <w:r>
        <w:t xml:space="preserve"> kvittas fram. </w:t>
      </w:r>
      <w:r w:rsidR="00B42696">
        <w:t xml:space="preserve">Riksdagen kunde </w:t>
      </w:r>
      <w:r w:rsidR="00B77B55">
        <w:t xml:space="preserve">i den sammansättningen </w:t>
      </w:r>
      <w:r w:rsidR="00A0555A">
        <w:t xml:space="preserve">besluta att </w:t>
      </w:r>
      <w:r w:rsidR="00B42696">
        <w:t xml:space="preserve">delegera vissa uppgifter till regeringen. </w:t>
      </w:r>
      <w:r w:rsidR="007805B2">
        <w:t xml:space="preserve">I en annan allvarlig kris kan man tänka sig att riksdagen till följd av </w:t>
      </w:r>
      <w:proofErr w:type="spellStart"/>
      <w:r w:rsidR="007805B2">
        <w:t>krishändelser</w:t>
      </w:r>
      <w:proofErr w:type="spellEnd"/>
      <w:r w:rsidR="007805B2">
        <w:t xml:space="preserve"> inte kan samla mer än t.ex. ett hundratal ledamöter. </w:t>
      </w:r>
      <w:r w:rsidR="00B77B55">
        <w:t>Så v</w:t>
      </w:r>
      <w:r>
        <w:t>äljer man G</w:t>
      </w:r>
      <w:r w:rsidR="00FF557B">
        <w:t>-</w:t>
      </w:r>
      <w:r>
        <w:t xml:space="preserve">Is regel skulle det </w:t>
      </w:r>
      <w:r w:rsidR="003C1137">
        <w:t xml:space="preserve">i båda dessa fall </w:t>
      </w:r>
      <w:r w:rsidR="00C26924">
        <w:t xml:space="preserve">bli </w:t>
      </w:r>
      <w:r w:rsidR="00644039">
        <w:t>o</w:t>
      </w:r>
      <w:r>
        <w:t>möjligt för</w:t>
      </w:r>
      <w:r w:rsidR="003C1137">
        <w:t xml:space="preserve"> </w:t>
      </w:r>
      <w:r>
        <w:t>riksdag</w:t>
      </w:r>
      <w:r w:rsidR="003C1137">
        <w:t>en</w:t>
      </w:r>
      <w:r>
        <w:t xml:space="preserve"> att </w:t>
      </w:r>
      <w:r w:rsidR="003C1137">
        <w:t>fatta sådana beslut som kräver stöd av 2/3</w:t>
      </w:r>
      <w:r w:rsidR="00B42696">
        <w:t xml:space="preserve"> a</w:t>
      </w:r>
      <w:r w:rsidR="003C1137">
        <w:t xml:space="preserve">v samtliga riksdagsledamöter. Då </w:t>
      </w:r>
      <w:r w:rsidR="002B06E4">
        <w:t>skulle</w:t>
      </w:r>
      <w:r w:rsidR="003C1137">
        <w:t xml:space="preserve"> ju 232 ledamöter </w:t>
      </w:r>
      <w:r w:rsidR="002B06E4">
        <w:t xml:space="preserve">behöva </w:t>
      </w:r>
      <w:r w:rsidR="003C1137">
        <w:t>vara samlade till omröstning.</w:t>
      </w:r>
      <w:r w:rsidR="00B42696">
        <w:t xml:space="preserve"> Så </w:t>
      </w:r>
      <w:r w:rsidR="003C1137">
        <w:t xml:space="preserve">väljer </w:t>
      </w:r>
      <w:r w:rsidR="00944B11">
        <w:t xml:space="preserve">man </w:t>
      </w:r>
      <w:r w:rsidR="00824908">
        <w:t xml:space="preserve">G-Is regel så har man också definierat ett skarpt läge där vi </w:t>
      </w:r>
      <w:r>
        <w:t xml:space="preserve">riskerar att stå med </w:t>
      </w:r>
      <w:r w:rsidR="00824908">
        <w:t xml:space="preserve">en </w:t>
      </w:r>
      <w:r>
        <w:t xml:space="preserve">icke fullt ut </w:t>
      </w:r>
      <w:r w:rsidR="00824908">
        <w:t>fungerande</w:t>
      </w:r>
      <w:r w:rsidR="002B06E4">
        <w:t>,</w:t>
      </w:r>
      <w:r w:rsidR="00824908">
        <w:t xml:space="preserve"> </w:t>
      </w:r>
      <w:r w:rsidR="002B06E4">
        <w:t xml:space="preserve">handlingsförlamad </w:t>
      </w:r>
      <w:r w:rsidR="00824908">
        <w:t>riksdag</w:t>
      </w:r>
      <w:r w:rsidR="00644039">
        <w:t xml:space="preserve">. </w:t>
      </w:r>
    </w:p>
    <w:p w14:paraId="3B8AB323" w14:textId="77777777" w:rsidR="00B42696" w:rsidRDefault="00B42696" w:rsidP="00824908"/>
    <w:p w14:paraId="323DAF21" w14:textId="72C27075" w:rsidR="00944B11" w:rsidRDefault="002A70B8" w:rsidP="00824908">
      <w:r>
        <w:t>SOU-f</w:t>
      </w:r>
      <w:r w:rsidR="00824908">
        <w:t>örslaget</w:t>
      </w:r>
      <w:r w:rsidR="003C1137">
        <w:t xml:space="preserve"> </w:t>
      </w:r>
      <w:r w:rsidR="00C26924">
        <w:t xml:space="preserve">formulerar </w:t>
      </w:r>
      <w:r w:rsidR="003C1137">
        <w:t>där</w:t>
      </w:r>
      <w:r w:rsidR="00B42696">
        <w:t xml:space="preserve">för en annan </w:t>
      </w:r>
      <w:r w:rsidR="00CE3D4A">
        <w:t>minoritetsskyddregel</w:t>
      </w:r>
      <w:r w:rsidR="00B42696">
        <w:t>. Den är medvete</w:t>
      </w:r>
      <w:r w:rsidR="00B77B55">
        <w:t>t</w:t>
      </w:r>
      <w:r w:rsidR="00B42696">
        <w:t xml:space="preserve"> utformad </w:t>
      </w:r>
      <w:r w:rsidR="00FF557B">
        <w:t xml:space="preserve">på ett sätt som skyddar den faktiska beslutsfunktionen utan att åsidosätta ett </w:t>
      </w:r>
      <w:r w:rsidR="00C26924">
        <w:t xml:space="preserve">krav på </w:t>
      </w:r>
      <w:r w:rsidR="00FF557B">
        <w:t>minoritetsskydd.</w:t>
      </w:r>
      <w:r w:rsidR="00824908">
        <w:t xml:space="preserve"> </w:t>
      </w:r>
      <w:r w:rsidR="003C1137">
        <w:t>SOU-förslaget ger</w:t>
      </w:r>
      <w:r w:rsidR="00B42696">
        <w:t>, förutom denna startknappsregel för riksdagen,</w:t>
      </w:r>
      <w:r w:rsidR="003C1137">
        <w:t xml:space="preserve"> vidare regeringen möjlighet att i exceptionella undantagsfall själv aktivera sina extra befogenheter, till exempel om riksdagen på grund av krisen över huvud taget inte är beslutskapabel. Men även då ska riksdagen, så snart den kan, pröva och godkänna beslutet med 3/4 av de röstande. </w:t>
      </w:r>
      <w:r w:rsidR="00824908">
        <w:t xml:space="preserve">För mig har det varit ett viktigt ställningstagande. </w:t>
      </w:r>
    </w:p>
    <w:p w14:paraId="1EE8C4E9" w14:textId="77777777" w:rsidR="00944B11" w:rsidRDefault="00944B11" w:rsidP="00824908"/>
    <w:p w14:paraId="239A19A9" w14:textId="27883055" w:rsidR="00E22762" w:rsidRDefault="00824908" w:rsidP="00824908">
      <w:r>
        <w:t xml:space="preserve">Ett yttersta krisläge kan vara sådant att något </w:t>
      </w:r>
      <w:r w:rsidRPr="00824908">
        <w:rPr>
          <w:i/>
          <w:iCs/>
        </w:rPr>
        <w:t>måste</w:t>
      </w:r>
      <w:r>
        <w:t xml:space="preserve"> </w:t>
      </w:r>
      <w:r w:rsidRPr="00C26924">
        <w:rPr>
          <w:i/>
          <w:iCs/>
        </w:rPr>
        <w:t>göras</w:t>
      </w:r>
      <w:r>
        <w:t xml:space="preserve">, där varje regering </w:t>
      </w:r>
      <w:r w:rsidR="00FF557B">
        <w:t>skulle känna sig</w:t>
      </w:r>
      <w:r w:rsidR="00644039">
        <w:t xml:space="preserve"> </w:t>
      </w:r>
      <w:r w:rsidR="00874526">
        <w:t>tvungen</w:t>
      </w:r>
      <w:r w:rsidR="003C1137">
        <w:t xml:space="preserve"> </w:t>
      </w:r>
      <w:r>
        <w:t xml:space="preserve">att göra </w:t>
      </w:r>
      <w:r w:rsidR="00C26924">
        <w:t>det</w:t>
      </w:r>
      <w:r>
        <w:t xml:space="preserve"> och där regeringen och myndigheterna </w:t>
      </w:r>
      <w:r w:rsidRPr="00824908">
        <w:rPr>
          <w:i/>
          <w:iCs/>
        </w:rPr>
        <w:t xml:space="preserve">rent faktiskt också </w:t>
      </w:r>
      <w:r w:rsidR="00FF557B">
        <w:rPr>
          <w:i/>
          <w:iCs/>
        </w:rPr>
        <w:t xml:space="preserve">skulle </w:t>
      </w:r>
      <w:r w:rsidRPr="00824908">
        <w:rPr>
          <w:i/>
          <w:iCs/>
        </w:rPr>
        <w:t>komm</w:t>
      </w:r>
      <w:r w:rsidR="00FF557B">
        <w:rPr>
          <w:i/>
          <w:iCs/>
        </w:rPr>
        <w:t>a</w:t>
      </w:r>
      <w:r>
        <w:t xml:space="preserve"> att göra det oavsett om det f</w:t>
      </w:r>
      <w:r w:rsidR="00CC020A">
        <w:t>i</w:t>
      </w:r>
      <w:r>
        <w:t xml:space="preserve">nns regler eller inte. </w:t>
      </w:r>
      <w:r w:rsidR="004A4A4F">
        <w:t xml:space="preserve">Det </w:t>
      </w:r>
      <w:r w:rsidR="00FE0EC5">
        <w:t>inte möjligt</w:t>
      </w:r>
      <w:r w:rsidR="004A4A4F">
        <w:t xml:space="preserve"> </w:t>
      </w:r>
      <w:r w:rsidR="00A47F2A">
        <w:t xml:space="preserve">att </w:t>
      </w:r>
      <w:r w:rsidR="004A4A4F">
        <w:t>i lagtext</w:t>
      </w:r>
      <w:r w:rsidR="00A47F2A">
        <w:t>en</w:t>
      </w:r>
      <w:r w:rsidR="004A4A4F">
        <w:t xml:space="preserve"> </w:t>
      </w:r>
      <w:r w:rsidR="00A47F2A">
        <w:t xml:space="preserve">förutse och mera precist </w:t>
      </w:r>
      <w:r w:rsidR="001273A9">
        <w:t>ange</w:t>
      </w:r>
      <w:r w:rsidR="00A47F2A">
        <w:t xml:space="preserve"> </w:t>
      </w:r>
      <w:r w:rsidR="001273A9">
        <w:t xml:space="preserve">alla </w:t>
      </w:r>
      <w:r w:rsidR="00A47F2A">
        <w:t>sådana situationer</w:t>
      </w:r>
      <w:r w:rsidR="004A4A4F">
        <w:t xml:space="preserve">. </w:t>
      </w:r>
      <w:r w:rsidR="001273A9">
        <w:t xml:space="preserve">Därför krävs i stället </w:t>
      </w:r>
      <w:r w:rsidR="006B2F38">
        <w:t>särskilt starka kontrollmekanismer</w:t>
      </w:r>
      <w:r w:rsidR="00A47F2A">
        <w:t xml:space="preserve"> för riksdagen</w:t>
      </w:r>
      <w:r w:rsidR="006B2F38">
        <w:t xml:space="preserve"> i efterhand</w:t>
      </w:r>
      <w:r w:rsidR="004A4A4F">
        <w:t>,</w:t>
      </w:r>
      <w:r w:rsidR="00B77B55">
        <w:t xml:space="preserve"> vilket kommittén också föreslår</w:t>
      </w:r>
      <w:r w:rsidR="006B2F38">
        <w:t>.</w:t>
      </w:r>
    </w:p>
    <w:p w14:paraId="00659CDF" w14:textId="77777777" w:rsidR="00E22762" w:rsidRDefault="00E22762" w:rsidP="00824908"/>
    <w:p w14:paraId="058237C5" w14:textId="7F7F8171" w:rsidR="00CC020A" w:rsidRDefault="00824908" w:rsidP="00824908">
      <w:r>
        <w:t xml:space="preserve">Med </w:t>
      </w:r>
      <w:r w:rsidR="00944B11">
        <w:t xml:space="preserve">G-Is lösning finns det i ett sådant läge en risk för att </w:t>
      </w:r>
      <w:r w:rsidR="003F12DC">
        <w:t xml:space="preserve">vi </w:t>
      </w:r>
      <w:r w:rsidR="00944B11">
        <w:t>hamnar helt</w:t>
      </w:r>
      <w:r w:rsidR="00CC020A">
        <w:t xml:space="preserve"> </w:t>
      </w:r>
      <w:r w:rsidR="00E22762">
        <w:t>utanför grundlagens regler</w:t>
      </w:r>
      <w:r>
        <w:t xml:space="preserve">. </w:t>
      </w:r>
      <w:r w:rsidR="00944B11">
        <w:t xml:space="preserve">Det blir med andra ord </w:t>
      </w:r>
      <w:r w:rsidR="00874526">
        <w:t>en</w:t>
      </w:r>
      <w:r>
        <w:t xml:space="preserve"> öka</w:t>
      </w:r>
      <w:r w:rsidR="00874526">
        <w:t>d</w:t>
      </w:r>
      <w:r>
        <w:t xml:space="preserve"> </w:t>
      </w:r>
      <w:r w:rsidR="00874526">
        <w:t xml:space="preserve">sannolikhet </w:t>
      </w:r>
      <w:r>
        <w:t xml:space="preserve">för </w:t>
      </w:r>
      <w:r w:rsidR="00874526">
        <w:t xml:space="preserve">ett agerande under </w:t>
      </w:r>
      <w:r>
        <w:t xml:space="preserve">konstitutionell </w:t>
      </w:r>
      <w:r>
        <w:lastRenderedPageBreak/>
        <w:t xml:space="preserve">nödrätt </w:t>
      </w:r>
      <w:r w:rsidRPr="00CC020A">
        <w:rPr>
          <w:i/>
          <w:iCs/>
        </w:rPr>
        <w:t>utanför</w:t>
      </w:r>
      <w:r>
        <w:t xml:space="preserve"> grundlagens reglering</w:t>
      </w:r>
      <w:r w:rsidR="00E22762">
        <w:t xml:space="preserve">. </w:t>
      </w:r>
      <w:r w:rsidR="00CC020A">
        <w:t>D</w:t>
      </w:r>
      <w:r>
        <w:t>är</w:t>
      </w:r>
      <w:r w:rsidR="00C26924">
        <w:t>med</w:t>
      </w:r>
      <w:r>
        <w:t xml:space="preserve"> </w:t>
      </w:r>
      <w:r w:rsidR="00CC020A">
        <w:t xml:space="preserve">kan </w:t>
      </w:r>
      <w:r>
        <w:t xml:space="preserve">vi </w:t>
      </w:r>
      <w:r w:rsidR="003F12DC">
        <w:t xml:space="preserve">stå med </w:t>
      </w:r>
      <w:r>
        <w:t xml:space="preserve">en regering som faktiskt </w:t>
      </w:r>
      <w:r w:rsidR="00CC020A">
        <w:t>skulle</w:t>
      </w:r>
      <w:r>
        <w:t xml:space="preserve"> ta sig till att handla fritt och oreglerat</w:t>
      </w:r>
      <w:r w:rsidR="00E22762">
        <w:t>.</w:t>
      </w:r>
      <w:r>
        <w:t xml:space="preserve"> </w:t>
      </w:r>
    </w:p>
    <w:p w14:paraId="3ABF322C" w14:textId="77777777" w:rsidR="00CC020A" w:rsidRDefault="00CC020A" w:rsidP="00824908"/>
    <w:p w14:paraId="33EF27A1" w14:textId="570FDB6D" w:rsidR="00E22762" w:rsidRDefault="00824908" w:rsidP="00824908">
      <w:r>
        <w:t>G-I</w:t>
      </w:r>
      <w:r w:rsidR="00CE3D4A">
        <w:t>s</w:t>
      </w:r>
      <w:r>
        <w:t xml:space="preserve"> förslag </w:t>
      </w:r>
      <w:r w:rsidR="00CE3D4A">
        <w:t xml:space="preserve">medför alltså en risk för </w:t>
      </w:r>
      <w:r>
        <w:t xml:space="preserve">ett utomrättsligt undantagstillstånd </w:t>
      </w:r>
      <w:r w:rsidR="00644039">
        <w:t xml:space="preserve">för fall </w:t>
      </w:r>
      <w:r w:rsidR="00CC020A">
        <w:t>där de</w:t>
      </w:r>
      <w:r>
        <w:t xml:space="preserve"> själva varnar för en inom-konstitutionell reglering för </w:t>
      </w:r>
      <w:r w:rsidR="00FC174E">
        <w:t>allvarliga krissituationer</w:t>
      </w:r>
      <w:r>
        <w:t xml:space="preserve">. </w:t>
      </w:r>
      <w:r w:rsidR="00CE3D4A">
        <w:t>SOU-förslaget</w:t>
      </w:r>
      <w:r w:rsidR="00874526">
        <w:t xml:space="preserve"> </w:t>
      </w:r>
      <w:r w:rsidR="00CE3D4A">
        <w:t>bygger</w:t>
      </w:r>
      <w:r w:rsidR="00B42696">
        <w:t xml:space="preserve"> däremot</w:t>
      </w:r>
      <w:r w:rsidR="00B77B55">
        <w:t xml:space="preserve"> på </w:t>
      </w:r>
      <w:r w:rsidR="00F01432">
        <w:t>en sedan länge etablerad doktrin i Sverige</w:t>
      </w:r>
      <w:r w:rsidR="00B42696">
        <w:t>: V</w:t>
      </w:r>
      <w:r w:rsidR="00CE3D4A">
        <w:t xml:space="preserve">i </w:t>
      </w:r>
      <w:r w:rsidR="00F01432">
        <w:t xml:space="preserve">accepterar </w:t>
      </w:r>
      <w:r w:rsidR="00B42696">
        <w:t xml:space="preserve">inte </w:t>
      </w:r>
      <w:r w:rsidR="00CE3D4A">
        <w:t xml:space="preserve">att vår planering ska </w:t>
      </w:r>
      <w:r w:rsidR="00F01432">
        <w:t xml:space="preserve">bygga på </w:t>
      </w:r>
      <w:r w:rsidR="00CE3D4A">
        <w:t>konstitutionell nödrätt</w:t>
      </w:r>
      <w:r w:rsidR="003F12DC">
        <w:t xml:space="preserve"> utanför regeringsformens regler</w:t>
      </w:r>
      <w:r w:rsidR="00CE3D4A">
        <w:t>.</w:t>
      </w:r>
      <w:r w:rsidR="00E22762">
        <w:t xml:space="preserve"> </w:t>
      </w:r>
    </w:p>
    <w:p w14:paraId="458397EC" w14:textId="77777777" w:rsidR="00874526" w:rsidRDefault="00874526" w:rsidP="00824908"/>
    <w:p w14:paraId="6EEE969E" w14:textId="3E4771DF" w:rsidR="00824908" w:rsidRDefault="00C346EC" w:rsidP="00824908">
      <w:r>
        <w:t>Vad det här handlar om är ytterst allvarliga situationer där det krävs väldigt brådskande åtgärder. De är situationer</w:t>
      </w:r>
      <w:r w:rsidR="00824908">
        <w:t xml:space="preserve"> som </w:t>
      </w:r>
      <w:r w:rsidR="00874526">
        <w:t xml:space="preserve">man inte gärna vill </w:t>
      </w:r>
      <w:r w:rsidR="00824908">
        <w:t xml:space="preserve">föreställa sig. Men ska man då </w:t>
      </w:r>
      <w:r w:rsidR="002755E7">
        <w:t xml:space="preserve">göra som G-I </w:t>
      </w:r>
      <w:r>
        <w:t xml:space="preserve">– </w:t>
      </w:r>
      <w:r w:rsidR="00E22762">
        <w:t xml:space="preserve">kapitulera </w:t>
      </w:r>
      <w:r w:rsidR="002755E7">
        <w:t xml:space="preserve">i vissa lägen </w:t>
      </w:r>
      <w:r w:rsidR="00E22762">
        <w:t xml:space="preserve">och </w:t>
      </w:r>
      <w:r w:rsidR="002755E7">
        <w:t xml:space="preserve">från början </w:t>
      </w:r>
      <w:r w:rsidR="00824908">
        <w:t xml:space="preserve">ge upp möjligheten </w:t>
      </w:r>
      <w:r w:rsidR="00E22762">
        <w:t xml:space="preserve">att besluta regler </w:t>
      </w:r>
      <w:r w:rsidR="00A562BD">
        <w:t xml:space="preserve">inför </w:t>
      </w:r>
      <w:r w:rsidR="00E22762">
        <w:t xml:space="preserve">en situation som </w:t>
      </w:r>
      <w:r w:rsidR="00A562BD">
        <w:t>skulle vara</w:t>
      </w:r>
      <w:r w:rsidR="00E22762">
        <w:t xml:space="preserve"> existentiellt kritisk för land och folk?</w:t>
      </w:r>
    </w:p>
    <w:p w14:paraId="39579176" w14:textId="77777777" w:rsidR="00A562BD" w:rsidRDefault="00A562BD" w:rsidP="00824908"/>
    <w:p w14:paraId="5E6084D9" w14:textId="431DEBAC" w:rsidR="00EC3E00" w:rsidRPr="00C346EC" w:rsidRDefault="00A562BD" w:rsidP="006E2B51">
      <w:pPr>
        <w:rPr>
          <w:sz w:val="20"/>
          <w:szCs w:val="20"/>
        </w:rPr>
      </w:pPr>
      <w:r>
        <w:tab/>
      </w:r>
      <w:r>
        <w:tab/>
      </w:r>
      <w:r>
        <w:tab/>
      </w:r>
    </w:p>
    <w:p w14:paraId="37D56242" w14:textId="77777777" w:rsidR="00EC3E00" w:rsidRPr="00C346EC" w:rsidRDefault="00EC3E00" w:rsidP="00EC3E00">
      <w:pPr>
        <w:rPr>
          <w:sz w:val="20"/>
          <w:szCs w:val="20"/>
        </w:rPr>
      </w:pPr>
    </w:p>
    <w:p w14:paraId="2764BAD7" w14:textId="77777777" w:rsidR="00EC3E00" w:rsidRDefault="00EC3E00"/>
    <w:sectPr w:rsidR="00EC3E00">
      <w:headerReference w:type="even" r:id="rId8"/>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6A5E17" w14:textId="77777777" w:rsidR="00FE7508" w:rsidRDefault="00FE7508" w:rsidP="006C0634">
      <w:r>
        <w:separator/>
      </w:r>
    </w:p>
  </w:endnote>
  <w:endnote w:type="continuationSeparator" w:id="0">
    <w:p w14:paraId="63BF988F" w14:textId="77777777" w:rsidR="00FE7508" w:rsidRDefault="00FE7508" w:rsidP="006C0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D83B0" w14:textId="77777777" w:rsidR="00FE7508" w:rsidRDefault="00FE7508" w:rsidP="006C0634">
      <w:r>
        <w:separator/>
      </w:r>
    </w:p>
  </w:footnote>
  <w:footnote w:type="continuationSeparator" w:id="0">
    <w:p w14:paraId="6BC64BA5" w14:textId="77777777" w:rsidR="00FE7508" w:rsidRDefault="00FE7508" w:rsidP="006C06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830516763"/>
      <w:docPartObj>
        <w:docPartGallery w:val="Page Numbers (Top of Page)"/>
        <w:docPartUnique/>
      </w:docPartObj>
    </w:sdtPr>
    <w:sdtContent>
      <w:p w14:paraId="1CEEB131" w14:textId="6DDA6223" w:rsidR="006C0634" w:rsidRDefault="006C0634" w:rsidP="00970EDA">
        <w:pPr>
          <w:pStyle w:val="Sidhuvud"/>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end"/>
        </w:r>
      </w:p>
    </w:sdtContent>
  </w:sdt>
  <w:p w14:paraId="6101CBA7" w14:textId="77777777" w:rsidR="006C0634" w:rsidRDefault="006C0634" w:rsidP="006C0634">
    <w:pPr>
      <w:pStyle w:val="Sidhuvud"/>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1947036173"/>
      <w:docPartObj>
        <w:docPartGallery w:val="Page Numbers (Top of Page)"/>
        <w:docPartUnique/>
      </w:docPartObj>
    </w:sdtPr>
    <w:sdtContent>
      <w:p w14:paraId="266C11D0" w14:textId="1274C643" w:rsidR="006C0634" w:rsidRDefault="006C0634" w:rsidP="00970EDA">
        <w:pPr>
          <w:pStyle w:val="Sidhuvud"/>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separate"/>
        </w:r>
        <w:r>
          <w:rPr>
            <w:rStyle w:val="Sidnummer"/>
            <w:noProof/>
          </w:rPr>
          <w:t>1</w:t>
        </w:r>
        <w:r>
          <w:rPr>
            <w:rStyle w:val="Sidnummer"/>
          </w:rPr>
          <w:fldChar w:fldCharType="end"/>
        </w:r>
      </w:p>
    </w:sdtContent>
  </w:sdt>
  <w:p w14:paraId="3F0B0FDB" w14:textId="77777777" w:rsidR="006C0634" w:rsidRDefault="006C0634" w:rsidP="006C0634">
    <w:pPr>
      <w:pStyle w:val="Sidhuvud"/>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546525"/>
    <w:multiLevelType w:val="hybridMultilevel"/>
    <w:tmpl w:val="52B8C26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9738276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C40"/>
    <w:rsid w:val="000944AE"/>
    <w:rsid w:val="000C27C7"/>
    <w:rsid w:val="000C3EB8"/>
    <w:rsid w:val="000E2A05"/>
    <w:rsid w:val="001004D1"/>
    <w:rsid w:val="001273A9"/>
    <w:rsid w:val="00184727"/>
    <w:rsid w:val="0019235C"/>
    <w:rsid w:val="001950AE"/>
    <w:rsid w:val="001A7468"/>
    <w:rsid w:val="00210727"/>
    <w:rsid w:val="002255CD"/>
    <w:rsid w:val="002755E7"/>
    <w:rsid w:val="00285F5B"/>
    <w:rsid w:val="00286B45"/>
    <w:rsid w:val="002951B3"/>
    <w:rsid w:val="002A70B8"/>
    <w:rsid w:val="002B06E4"/>
    <w:rsid w:val="002F48AC"/>
    <w:rsid w:val="00323E79"/>
    <w:rsid w:val="00371EEE"/>
    <w:rsid w:val="003B0BFA"/>
    <w:rsid w:val="003C1137"/>
    <w:rsid w:val="003F11A3"/>
    <w:rsid w:val="003F12DC"/>
    <w:rsid w:val="003F7C14"/>
    <w:rsid w:val="0046756F"/>
    <w:rsid w:val="00472257"/>
    <w:rsid w:val="004A4A4F"/>
    <w:rsid w:val="004F5E57"/>
    <w:rsid w:val="0051001E"/>
    <w:rsid w:val="0052660F"/>
    <w:rsid w:val="00527499"/>
    <w:rsid w:val="00551487"/>
    <w:rsid w:val="005832C9"/>
    <w:rsid w:val="00591BBC"/>
    <w:rsid w:val="00597511"/>
    <w:rsid w:val="00621D64"/>
    <w:rsid w:val="0063357A"/>
    <w:rsid w:val="006411A0"/>
    <w:rsid w:val="00644039"/>
    <w:rsid w:val="00663E78"/>
    <w:rsid w:val="00674A5D"/>
    <w:rsid w:val="006A638F"/>
    <w:rsid w:val="006B2F38"/>
    <w:rsid w:val="006C0634"/>
    <w:rsid w:val="006C1047"/>
    <w:rsid w:val="006E2B51"/>
    <w:rsid w:val="007100A8"/>
    <w:rsid w:val="0075322C"/>
    <w:rsid w:val="00763481"/>
    <w:rsid w:val="007805B2"/>
    <w:rsid w:val="007A0FE4"/>
    <w:rsid w:val="007A462E"/>
    <w:rsid w:val="007C75DD"/>
    <w:rsid w:val="007E129A"/>
    <w:rsid w:val="007E3A04"/>
    <w:rsid w:val="00824908"/>
    <w:rsid w:val="008419F2"/>
    <w:rsid w:val="00874526"/>
    <w:rsid w:val="00882613"/>
    <w:rsid w:val="008C4896"/>
    <w:rsid w:val="008D082E"/>
    <w:rsid w:val="008F36A7"/>
    <w:rsid w:val="008F6BC5"/>
    <w:rsid w:val="00944563"/>
    <w:rsid w:val="00944B11"/>
    <w:rsid w:val="00963CB4"/>
    <w:rsid w:val="00981715"/>
    <w:rsid w:val="00984DA6"/>
    <w:rsid w:val="00984F1D"/>
    <w:rsid w:val="00A0555A"/>
    <w:rsid w:val="00A30A26"/>
    <w:rsid w:val="00A47F2A"/>
    <w:rsid w:val="00A562BD"/>
    <w:rsid w:val="00A733BF"/>
    <w:rsid w:val="00A814D9"/>
    <w:rsid w:val="00AC7F57"/>
    <w:rsid w:val="00B21B11"/>
    <w:rsid w:val="00B4016B"/>
    <w:rsid w:val="00B42696"/>
    <w:rsid w:val="00B47E6B"/>
    <w:rsid w:val="00B7274B"/>
    <w:rsid w:val="00B77B55"/>
    <w:rsid w:val="00BC0C40"/>
    <w:rsid w:val="00C025EE"/>
    <w:rsid w:val="00C26924"/>
    <w:rsid w:val="00C346EC"/>
    <w:rsid w:val="00C52A5B"/>
    <w:rsid w:val="00C82B1A"/>
    <w:rsid w:val="00C909F0"/>
    <w:rsid w:val="00CA1519"/>
    <w:rsid w:val="00CC020A"/>
    <w:rsid w:val="00CE3D4A"/>
    <w:rsid w:val="00CE3E08"/>
    <w:rsid w:val="00D116A0"/>
    <w:rsid w:val="00D46666"/>
    <w:rsid w:val="00D558CA"/>
    <w:rsid w:val="00D72C2E"/>
    <w:rsid w:val="00D771B1"/>
    <w:rsid w:val="00D96336"/>
    <w:rsid w:val="00DA53D6"/>
    <w:rsid w:val="00DD15AA"/>
    <w:rsid w:val="00E22762"/>
    <w:rsid w:val="00E2433D"/>
    <w:rsid w:val="00E564CA"/>
    <w:rsid w:val="00E674A9"/>
    <w:rsid w:val="00EC3E00"/>
    <w:rsid w:val="00EC6F99"/>
    <w:rsid w:val="00EF59F2"/>
    <w:rsid w:val="00F01432"/>
    <w:rsid w:val="00F95C63"/>
    <w:rsid w:val="00FC174E"/>
    <w:rsid w:val="00FE0EC5"/>
    <w:rsid w:val="00FE7508"/>
    <w:rsid w:val="00FF55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22EC8605"/>
  <w15:chartTrackingRefBased/>
  <w15:docId w15:val="{570FC2A6-1C84-754A-8548-F69545714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824908"/>
    <w:pPr>
      <w:ind w:left="720"/>
      <w:contextualSpacing/>
    </w:pPr>
  </w:style>
  <w:style w:type="paragraph" w:styleId="Sidhuvud">
    <w:name w:val="header"/>
    <w:basedOn w:val="Normal"/>
    <w:link w:val="SidhuvudChar"/>
    <w:uiPriority w:val="99"/>
    <w:unhideWhenUsed/>
    <w:rsid w:val="006C0634"/>
    <w:pPr>
      <w:tabs>
        <w:tab w:val="center" w:pos="4536"/>
        <w:tab w:val="right" w:pos="9072"/>
      </w:tabs>
    </w:pPr>
  </w:style>
  <w:style w:type="character" w:customStyle="1" w:styleId="SidhuvudChar">
    <w:name w:val="Sidhuvud Char"/>
    <w:basedOn w:val="Standardstycketeckensnitt"/>
    <w:link w:val="Sidhuvud"/>
    <w:uiPriority w:val="99"/>
    <w:rsid w:val="006C0634"/>
  </w:style>
  <w:style w:type="character" w:styleId="Sidnummer">
    <w:name w:val="page number"/>
    <w:basedOn w:val="Standardstycketeckensnitt"/>
    <w:uiPriority w:val="99"/>
    <w:semiHidden/>
    <w:unhideWhenUsed/>
    <w:rsid w:val="006C0634"/>
  </w:style>
  <w:style w:type="character" w:styleId="Kommentarsreferens">
    <w:name w:val="annotation reference"/>
    <w:basedOn w:val="Standardstycketeckensnitt"/>
    <w:uiPriority w:val="99"/>
    <w:semiHidden/>
    <w:unhideWhenUsed/>
    <w:rsid w:val="00591BBC"/>
    <w:rPr>
      <w:sz w:val="16"/>
      <w:szCs w:val="16"/>
    </w:rPr>
  </w:style>
  <w:style w:type="paragraph" w:styleId="Kommentarer">
    <w:name w:val="annotation text"/>
    <w:basedOn w:val="Normal"/>
    <w:link w:val="KommentarerChar"/>
    <w:uiPriority w:val="99"/>
    <w:semiHidden/>
    <w:unhideWhenUsed/>
    <w:rsid w:val="00591BBC"/>
    <w:rPr>
      <w:sz w:val="20"/>
      <w:szCs w:val="20"/>
      <w14:ligatures w14:val="none"/>
    </w:rPr>
  </w:style>
  <w:style w:type="character" w:customStyle="1" w:styleId="KommentarerChar">
    <w:name w:val="Kommentarer Char"/>
    <w:basedOn w:val="Standardstycketeckensnitt"/>
    <w:link w:val="Kommentarer"/>
    <w:uiPriority w:val="99"/>
    <w:semiHidden/>
    <w:rsid w:val="00591BBC"/>
    <w:rPr>
      <w:sz w:val="20"/>
      <w:szCs w:val="20"/>
      <w14:ligatures w14:val="none"/>
    </w:rPr>
  </w:style>
  <w:style w:type="character" w:styleId="Hyperlnk">
    <w:name w:val="Hyperlink"/>
    <w:basedOn w:val="Standardstycketeckensnitt"/>
    <w:uiPriority w:val="99"/>
    <w:unhideWhenUsed/>
    <w:rsid w:val="00763481"/>
    <w:rPr>
      <w:color w:val="0000FF"/>
      <w:u w:val="single"/>
    </w:rPr>
  </w:style>
  <w:style w:type="character" w:styleId="AnvndHyperlnk">
    <w:name w:val="FollowedHyperlink"/>
    <w:basedOn w:val="Standardstycketeckensnitt"/>
    <w:uiPriority w:val="99"/>
    <w:semiHidden/>
    <w:unhideWhenUsed/>
    <w:rsid w:val="00944563"/>
    <w:rPr>
      <w:color w:val="954F72" w:themeColor="followedHyperlink"/>
      <w:u w:val="single"/>
    </w:rPr>
  </w:style>
  <w:style w:type="character" w:styleId="Olstomnmnande">
    <w:name w:val="Unresolved Mention"/>
    <w:basedOn w:val="Standardstycketeckensnitt"/>
    <w:uiPriority w:val="99"/>
    <w:semiHidden/>
    <w:unhideWhenUsed/>
    <w:rsid w:val="009445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regeringen.se/contentassets/5be0138fc9fd4a72b544bb6dd9f69b08/starkt-konstitutionell-beredskap-sou-202375.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1135</Words>
  <Characters>6315</Characters>
  <Application>Microsoft Office Word</Application>
  <DocSecurity>0</DocSecurity>
  <Lines>110</Lines>
  <Paragraphs>20</Paragraphs>
  <ScaleCrop>false</ScaleCrop>
  <HeadingPairs>
    <vt:vector size="2" baseType="variant">
      <vt:variant>
        <vt:lpstr>Rubrik</vt:lpstr>
      </vt:variant>
      <vt:variant>
        <vt:i4>1</vt:i4>
      </vt:variant>
    </vt:vector>
  </HeadingPairs>
  <TitlesOfParts>
    <vt:vector size="1" baseType="lpstr">
      <vt:lpstr/>
    </vt:vector>
  </TitlesOfParts>
  <Manager/>
  <Company/>
  <LinksUpToDate>false</LinksUpToDate>
  <CharactersWithSpaces>7430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Hirschfeldt</dc:creator>
  <cp:keywords/>
  <dc:description/>
  <cp:lastModifiedBy>Johan Hirschfeldt</cp:lastModifiedBy>
  <cp:revision>6</cp:revision>
  <cp:lastPrinted>2024-02-13T08:14:00Z</cp:lastPrinted>
  <dcterms:created xsi:type="dcterms:W3CDTF">2024-02-15T09:43:00Z</dcterms:created>
  <dcterms:modified xsi:type="dcterms:W3CDTF">2024-02-15T10:58:00Z</dcterms:modified>
  <cp:category/>
</cp:coreProperties>
</file>